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84" w:rsidRPr="00AC1480" w:rsidRDefault="00980984" w:rsidP="00980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48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РЕСС-РЕЛИЗ</w:t>
      </w:r>
    </w:p>
    <w:p w:rsidR="00980984" w:rsidRPr="007B4AD8" w:rsidRDefault="00980984" w:rsidP="009809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4AD8">
        <w:rPr>
          <w:rFonts w:ascii="Times New Roman" w:hAnsi="Times New Roman" w:cs="Times New Roman"/>
          <w:sz w:val="28"/>
          <w:szCs w:val="28"/>
        </w:rPr>
        <w:t>Мастеница</w:t>
      </w:r>
      <w:proofErr w:type="spellEnd"/>
      <w:r w:rsidRPr="007B4AD8">
        <w:rPr>
          <w:rFonts w:ascii="Times New Roman" w:hAnsi="Times New Roman" w:cs="Times New Roman"/>
          <w:sz w:val="28"/>
          <w:szCs w:val="28"/>
        </w:rPr>
        <w:t xml:space="preserve"> Елена Николаевна,</w:t>
      </w:r>
    </w:p>
    <w:p w:rsidR="00980984" w:rsidRPr="007B4AD8" w:rsidRDefault="00980984" w:rsidP="009809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AD8">
        <w:rPr>
          <w:rFonts w:ascii="Times New Roman" w:hAnsi="Times New Roman" w:cs="Times New Roman"/>
          <w:sz w:val="28"/>
          <w:szCs w:val="28"/>
        </w:rPr>
        <w:t xml:space="preserve">кандидат исторических наук, доцент, заведующая кафедрой </w:t>
      </w:r>
      <w:proofErr w:type="spellStart"/>
      <w:r w:rsidRPr="007B4AD8">
        <w:rPr>
          <w:rFonts w:ascii="Times New Roman" w:hAnsi="Times New Roman" w:cs="Times New Roman"/>
          <w:sz w:val="28"/>
          <w:szCs w:val="28"/>
        </w:rPr>
        <w:t>музеологии</w:t>
      </w:r>
      <w:proofErr w:type="spellEnd"/>
      <w:r w:rsidRPr="007B4AD8">
        <w:rPr>
          <w:rFonts w:ascii="Times New Roman" w:hAnsi="Times New Roman" w:cs="Times New Roman"/>
          <w:sz w:val="28"/>
          <w:szCs w:val="28"/>
        </w:rPr>
        <w:t xml:space="preserve"> и культурного наследия СПБГИК</w:t>
      </w:r>
    </w:p>
    <w:p w:rsidR="00980984" w:rsidRPr="00AC1480" w:rsidRDefault="00980984" w:rsidP="009809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480">
        <w:rPr>
          <w:rFonts w:ascii="Times New Roman" w:hAnsi="Times New Roman" w:cs="Times New Roman"/>
          <w:b/>
          <w:sz w:val="28"/>
          <w:szCs w:val="28"/>
        </w:rPr>
        <w:t>Социокультурные практики малого музея как фактор регионального развития</w:t>
      </w:r>
    </w:p>
    <w:p w:rsidR="00980984" w:rsidRPr="00AC1480" w:rsidRDefault="00980984" w:rsidP="009809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1480">
        <w:rPr>
          <w:rFonts w:ascii="Times New Roman" w:hAnsi="Times New Roman" w:cs="Times New Roman"/>
          <w:b/>
          <w:i/>
          <w:sz w:val="28"/>
          <w:szCs w:val="28"/>
        </w:rPr>
        <w:t>Тренд «открытости».</w:t>
      </w:r>
    </w:p>
    <w:p w:rsidR="00980984" w:rsidRDefault="00980984" w:rsidP="00980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1480">
        <w:rPr>
          <w:rFonts w:ascii="Times New Roman" w:hAnsi="Times New Roman" w:cs="Times New Roman"/>
          <w:sz w:val="28"/>
          <w:szCs w:val="28"/>
        </w:rPr>
        <w:t xml:space="preserve">пыт развития внутреннего туризма в </w:t>
      </w:r>
      <w:r>
        <w:rPr>
          <w:rFonts w:ascii="Times New Roman" w:hAnsi="Times New Roman" w:cs="Times New Roman"/>
          <w:sz w:val="28"/>
          <w:szCs w:val="28"/>
        </w:rPr>
        <w:t>регионах</w:t>
      </w:r>
      <w:r w:rsidRPr="00AC1480">
        <w:rPr>
          <w:rFonts w:ascii="Times New Roman" w:hAnsi="Times New Roman" w:cs="Times New Roman"/>
          <w:sz w:val="28"/>
          <w:szCs w:val="28"/>
        </w:rPr>
        <w:t>, где музеи малых городов выступают инициаторами разработки и внедрения новых экскурсионных маршрутов, культурно-образовательных и рекреационных программ, культурных акций и событий на основе использования потенциала памятников и объектов материального и нематериального наследия</w:t>
      </w:r>
      <w:r>
        <w:rPr>
          <w:rFonts w:ascii="Times New Roman" w:hAnsi="Times New Roman" w:cs="Times New Roman"/>
          <w:sz w:val="28"/>
          <w:szCs w:val="28"/>
        </w:rPr>
        <w:t>, необычайно разнообразен и мало изучен</w:t>
      </w:r>
      <w:r w:rsidRPr="00AC1480">
        <w:rPr>
          <w:rFonts w:ascii="Times New Roman" w:hAnsi="Times New Roman" w:cs="Times New Roman"/>
          <w:sz w:val="28"/>
          <w:szCs w:val="28"/>
        </w:rPr>
        <w:t>. Результаты укрепления партнерских взаимосвязей с местным сообществом и реализации творческих инициатив позволяют зафиксировать тенденцию количественного роста региональных музеев, применение качественно новых подходов к интерпретации наследия в различных формах осуществляемых ими соц</w:t>
      </w:r>
      <w:r>
        <w:rPr>
          <w:rFonts w:ascii="Times New Roman" w:hAnsi="Times New Roman" w:cs="Times New Roman"/>
          <w:sz w:val="28"/>
          <w:szCs w:val="28"/>
        </w:rPr>
        <w:t>ио</w:t>
      </w:r>
      <w:r w:rsidRPr="00AC1480">
        <w:rPr>
          <w:rFonts w:ascii="Times New Roman" w:hAnsi="Times New Roman" w:cs="Times New Roman"/>
          <w:sz w:val="28"/>
          <w:szCs w:val="28"/>
        </w:rPr>
        <w:t xml:space="preserve">культурных практик. </w:t>
      </w:r>
    </w:p>
    <w:p w:rsidR="00980984" w:rsidRDefault="00980984" w:rsidP="009809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6E5">
        <w:rPr>
          <w:rFonts w:ascii="Times New Roman" w:hAnsi="Times New Roman" w:cs="Times New Roman"/>
          <w:b/>
          <w:i/>
          <w:sz w:val="28"/>
          <w:szCs w:val="28"/>
        </w:rPr>
        <w:t xml:space="preserve">Укрепление позиций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локального </w:t>
      </w:r>
      <w:r w:rsidRPr="004056E5">
        <w:rPr>
          <w:rFonts w:ascii="Times New Roman" w:hAnsi="Times New Roman" w:cs="Times New Roman"/>
          <w:b/>
          <w:i/>
          <w:sz w:val="28"/>
          <w:szCs w:val="28"/>
        </w:rPr>
        <w:t>музе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4056E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80984" w:rsidRPr="004056E5" w:rsidRDefault="00980984" w:rsidP="00980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Локальный музей вне зависимости от его масштаба, профиля или местоположения </w:t>
      </w:r>
      <w:r w:rsidRPr="004056E5">
        <w:rPr>
          <w:rFonts w:ascii="Times New Roman" w:hAnsi="Times New Roman" w:cs="Times New Roman"/>
          <w:sz w:val="28"/>
          <w:szCs w:val="28"/>
        </w:rPr>
        <w:t>выступа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056E5">
        <w:rPr>
          <w:rFonts w:ascii="Times New Roman" w:hAnsi="Times New Roman" w:cs="Times New Roman"/>
          <w:sz w:val="28"/>
          <w:szCs w:val="28"/>
        </w:rPr>
        <w:t xml:space="preserve"> своеобразной визитной карточкой города или региона и центром притяжения разнообразной активности как местного сообщества, так и туристов.</w:t>
      </w:r>
      <w:r w:rsidRPr="004056E5">
        <w:t xml:space="preserve"> </w:t>
      </w:r>
      <w:r w:rsidRPr="004056E5">
        <w:rPr>
          <w:rFonts w:ascii="Times New Roman" w:hAnsi="Times New Roman" w:cs="Times New Roman"/>
          <w:sz w:val="28"/>
          <w:szCs w:val="28"/>
        </w:rPr>
        <w:t xml:space="preserve">В качестве инструмента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4056E5">
        <w:rPr>
          <w:rFonts w:ascii="Times New Roman" w:hAnsi="Times New Roman" w:cs="Times New Roman"/>
          <w:sz w:val="28"/>
          <w:szCs w:val="28"/>
        </w:rPr>
        <w:t>различные виды музейных практик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56E5">
        <w:rPr>
          <w:rFonts w:ascii="Times New Roman" w:hAnsi="Times New Roman" w:cs="Times New Roman"/>
          <w:sz w:val="28"/>
          <w:szCs w:val="28"/>
        </w:rPr>
        <w:t xml:space="preserve"> традиционные и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4056E5">
        <w:rPr>
          <w:rFonts w:ascii="Times New Roman" w:hAnsi="Times New Roman" w:cs="Times New Roman"/>
          <w:sz w:val="28"/>
          <w:szCs w:val="28"/>
        </w:rPr>
        <w:t xml:space="preserve">новационные; диалоговые и </w:t>
      </w:r>
      <w:proofErr w:type="spellStart"/>
      <w:r w:rsidRPr="004056E5">
        <w:rPr>
          <w:rFonts w:ascii="Times New Roman" w:hAnsi="Times New Roman" w:cs="Times New Roman"/>
          <w:sz w:val="28"/>
          <w:szCs w:val="28"/>
        </w:rPr>
        <w:t>монологовые</w:t>
      </w:r>
      <w:proofErr w:type="spellEnd"/>
      <w:r w:rsidRPr="004056E5">
        <w:rPr>
          <w:rFonts w:ascii="Times New Roman" w:hAnsi="Times New Roman" w:cs="Times New Roman"/>
          <w:sz w:val="28"/>
          <w:szCs w:val="28"/>
        </w:rPr>
        <w:t xml:space="preserve">; детские и молодежные; образовательные, досугово-рекреационные и </w:t>
      </w:r>
      <w:proofErr w:type="spellStart"/>
      <w:r w:rsidRPr="004056E5">
        <w:rPr>
          <w:rFonts w:ascii="Times New Roman" w:hAnsi="Times New Roman" w:cs="Times New Roman"/>
          <w:sz w:val="28"/>
          <w:szCs w:val="28"/>
        </w:rPr>
        <w:t>культуроохранные</w:t>
      </w:r>
      <w:proofErr w:type="spellEnd"/>
      <w:r w:rsidRPr="004056E5">
        <w:rPr>
          <w:rFonts w:ascii="Times New Roman" w:hAnsi="Times New Roman" w:cs="Times New Roman"/>
          <w:sz w:val="28"/>
          <w:szCs w:val="28"/>
        </w:rPr>
        <w:t xml:space="preserve">; организованные в онлайн и офлайн-форматах; </w:t>
      </w:r>
      <w:proofErr w:type="spellStart"/>
      <w:r w:rsidRPr="004056E5">
        <w:rPr>
          <w:rFonts w:ascii="Times New Roman" w:hAnsi="Times New Roman" w:cs="Times New Roman"/>
          <w:sz w:val="28"/>
          <w:szCs w:val="28"/>
        </w:rPr>
        <w:t>высокозатратные</w:t>
      </w:r>
      <w:proofErr w:type="spellEnd"/>
      <w:r w:rsidRPr="004056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56E5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80984" w:rsidRPr="00AC1480" w:rsidRDefault="00980984" w:rsidP="009809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1480">
        <w:rPr>
          <w:rFonts w:ascii="Times New Roman" w:hAnsi="Times New Roman" w:cs="Times New Roman"/>
          <w:b/>
          <w:i/>
          <w:sz w:val="28"/>
          <w:szCs w:val="28"/>
        </w:rPr>
        <w:t>Музей как драйвер регионального развития.</w:t>
      </w:r>
    </w:p>
    <w:p w:rsidR="00980984" w:rsidRPr="00AC1480" w:rsidRDefault="00980984" w:rsidP="00980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Подходы к реализации миссии музея: л</w:t>
      </w:r>
      <w:r w:rsidRPr="004056E5">
        <w:rPr>
          <w:rFonts w:ascii="Times New Roman" w:hAnsi="Times New Roman" w:cs="Times New Roman"/>
          <w:sz w:val="28"/>
          <w:szCs w:val="28"/>
        </w:rPr>
        <w:t>окально-</w:t>
      </w:r>
      <w:proofErr w:type="spellStart"/>
      <w:r w:rsidRPr="004056E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д</w:t>
      </w:r>
      <w:r w:rsidRPr="004056E5">
        <w:rPr>
          <w:rFonts w:ascii="Times New Roman" w:hAnsi="Times New Roman" w:cs="Times New Roman"/>
          <w:sz w:val="28"/>
          <w:szCs w:val="28"/>
        </w:rPr>
        <w:t>осуговый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4056E5">
        <w:rPr>
          <w:rFonts w:ascii="Times New Roman" w:hAnsi="Times New Roman" w:cs="Times New Roman"/>
          <w:sz w:val="28"/>
          <w:szCs w:val="28"/>
        </w:rPr>
        <w:t>онетарный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6E5">
        <w:rPr>
          <w:rFonts w:ascii="Times New Roman" w:hAnsi="Times New Roman" w:cs="Times New Roman"/>
          <w:sz w:val="28"/>
          <w:szCs w:val="28"/>
        </w:rPr>
        <w:t>самоактуализационный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наиболее перспективный позволяют придать развитию локального музея новый импульс развития. В</w:t>
      </w:r>
      <w:r w:rsidRPr="00AC1480">
        <w:rPr>
          <w:rFonts w:ascii="Times New Roman" w:hAnsi="Times New Roman" w:cs="Times New Roman"/>
          <w:sz w:val="28"/>
          <w:szCs w:val="28"/>
        </w:rPr>
        <w:t xml:space="preserve">ыполняя помимо традиционных инструментальных функций (хранение, изучение, экспонирование), </w:t>
      </w:r>
      <w:r>
        <w:rPr>
          <w:rFonts w:ascii="Times New Roman" w:hAnsi="Times New Roman" w:cs="Times New Roman"/>
          <w:sz w:val="28"/>
          <w:szCs w:val="28"/>
        </w:rPr>
        <w:t xml:space="preserve">музей </w:t>
      </w:r>
      <w:r w:rsidRPr="00AC1480">
        <w:rPr>
          <w:rFonts w:ascii="Times New Roman" w:hAnsi="Times New Roman" w:cs="Times New Roman"/>
          <w:sz w:val="28"/>
          <w:szCs w:val="28"/>
        </w:rPr>
        <w:t xml:space="preserve">реализует дополнительный функционал, нацеленный на </w:t>
      </w:r>
      <w:proofErr w:type="spellStart"/>
      <w:r w:rsidRPr="00AC1480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Pr="00AC1480">
        <w:rPr>
          <w:rFonts w:ascii="Times New Roman" w:hAnsi="Times New Roman" w:cs="Times New Roman"/>
          <w:sz w:val="28"/>
          <w:szCs w:val="28"/>
        </w:rPr>
        <w:t xml:space="preserve"> и одновременно актуализацию места, в котором он находится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1480">
        <w:rPr>
          <w:rFonts w:ascii="Times New Roman" w:hAnsi="Times New Roman" w:cs="Times New Roman"/>
          <w:sz w:val="28"/>
          <w:szCs w:val="28"/>
        </w:rPr>
        <w:t>через современные музейные практики, через создание культурного продукта, предназначенного как для внутреннего, так внешнего (туризм) потребления, осуществление экспертно-защитной функции, а также  участие в региональной культурной политике в качестве ключевого субъекта культурных индустрий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80984" w:rsidRPr="00AC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BC"/>
    <w:rsid w:val="00516FE7"/>
    <w:rsid w:val="007343BC"/>
    <w:rsid w:val="00980984"/>
    <w:rsid w:val="00C67E17"/>
    <w:rsid w:val="00D3472F"/>
    <w:rsid w:val="00F2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E589"/>
  <w15:chartTrackingRefBased/>
  <w15:docId w15:val="{258D430E-E841-474E-A0F6-C9122F35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2022-05-17T06:45:00Z</dcterms:created>
  <dcterms:modified xsi:type="dcterms:W3CDTF">2022-05-19T11:55:00Z</dcterms:modified>
</cp:coreProperties>
</file>